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 проведен анализ исполнения законодательства о животном мире и об ответственном обращении с животными в деятельности администрации Верховажского муниципального округа.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а</w:t>
      </w:r>
      <w:r>
        <w:rPr>
          <w:rFonts w:ascii="Times New Roman" w:hAnsi="Times New Roman"/>
          <w:sz w:val="28"/>
        </w:rPr>
        <w:t>дминистрацией Верховажского муниципального округа не заключен контракт на отлов безнадзорных животных на 2026 год.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главы Верховажского муниципального округа  </w:t>
      </w:r>
      <w:r>
        <w:rPr>
          <w:rFonts w:ascii="Times New Roman" w:hAnsi="Times New Roman"/>
          <w:sz w:val="28"/>
        </w:rPr>
        <w:t>внесено представление, которое рассмотрено и удовлетворено, нарушения устранены, органом местного самоуправления заключен соответствующий контракт.</w:t>
      </w:r>
    </w:p>
    <w:p w14:paraId="07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"/>
    <w:basedOn w:val="Style_2"/>
    <w:link w:val="Style_4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4_ch" w:type="character">
    <w:name w:val="Body Text"/>
    <w:basedOn w:val="Style_2_ch"/>
    <w:link w:val="Style_4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2"/>
    <w:link w:val="Style_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2_ch"/>
    <w:link w:val="Style_6"/>
    <w:rPr>
      <w:rFonts w:ascii="Segoe UI" w:hAnsi="Segoe UI"/>
      <w:sz w:val="1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Nonformat"/>
    <w:link w:val="Style_11_ch"/>
    <w:pPr>
      <w:widowControl w:val="0"/>
      <w:spacing w:after="0" w:line="240" w:lineRule="auto"/>
      <w:ind/>
    </w:pPr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List Paragraph"/>
    <w:basedOn w:val="Style_2"/>
    <w:link w:val="Style_12_ch"/>
    <w:pPr>
      <w:widowControl w:val="1"/>
      <w:spacing w:line="256" w:lineRule="auto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No Spacing"/>
    <w:link w:val="Style_15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5_ch" w:type="character">
    <w:name w:val="No Spacing"/>
    <w:link w:val="Style_15"/>
    <w:rPr>
      <w:rFonts w:ascii="Arial" w:hAnsi="Arial"/>
      <w:sz w:val="20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Normal (Web)"/>
    <w:basedOn w:val="Style_2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2_ch"/>
    <w:link w:val="Style_17"/>
    <w:rPr>
      <w:rFonts w:ascii="Times New Roman" w:hAnsi="Times New Roman"/>
      <w:sz w:val="24"/>
    </w:rPr>
  </w:style>
  <w:style w:styleId="Style_18" w:type="paragraph">
    <w:name w:val="heading 1"/>
    <w:next w:val="Style_2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2026-05-07T16:23:21Z</dcterms:modified>
</cp:coreProperties>
</file>